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7AA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437444E" wp14:editId="0744652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B845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EE6E5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069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2DF8C" w14:textId="06E9625D" w:rsidR="00000000" w:rsidRDefault="00680049">
            <w:pPr>
              <w:rPr>
                <w:rFonts w:eastAsia="Times New Roman"/>
              </w:rPr>
            </w:pPr>
            <w:r>
              <w:rPr>
                <w:rStyle w:val="Forte"/>
              </w:rPr>
              <w:t>16/04/2025</w:t>
            </w:r>
          </w:p>
        </w:tc>
      </w:tr>
    </w:tbl>
    <w:p w14:paraId="3B0467B8" w14:textId="77777777" w:rsidR="00000000" w:rsidRDefault="00000000">
      <w:pPr>
        <w:pStyle w:val="NormalWeb"/>
      </w:pPr>
      <w:r>
        <w:rPr>
          <w:rStyle w:val="Forte"/>
        </w:rPr>
        <w:t>ESCOLA TÉCNICA ESTADUAL DE CARAPICUÍBA – CARAPICUÍBA</w:t>
      </w:r>
    </w:p>
    <w:p w14:paraId="330BDEF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144/16/2025 – PROCESSO Nº 136.00022304/2025–77</w:t>
      </w:r>
    </w:p>
    <w:p w14:paraId="6974F9B3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79C37AC" w14:textId="77777777" w:rsidR="00000000" w:rsidRDefault="00000000">
      <w:pPr>
        <w:pStyle w:val="NormalWeb"/>
      </w:pPr>
      <w:r>
        <w:t>O Diretor da ESCOLA TÉCNICA ESTADUAL DE CARAPICUÍBA, da cidade de CARAPICUÍBA,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4F108DB0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4918685C" w14:textId="77777777" w:rsidR="00000000" w:rsidRDefault="00000000">
      <w:pPr>
        <w:pStyle w:val="NormalWeb"/>
      </w:pPr>
      <w:r>
        <w:rPr>
          <w:rStyle w:val="Forte"/>
        </w:rPr>
        <w:t>4089 – FORMAS EXPRESSIVAS BIDIMENSIONAIS(DESIGN GRÁFICO)</w:t>
      </w:r>
    </w:p>
    <w:p w14:paraId="48687FF1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17/04/2025 até às 23h59 de 01/05/2025.</w:t>
      </w:r>
    </w:p>
    <w:p w14:paraId="6C011751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27/03/2025</w:t>
      </w:r>
    </w:p>
    <w:p w14:paraId="00E8654E" w14:textId="77777777" w:rsidR="00000000" w:rsidRDefault="00000000">
      <w:pPr>
        <w:pStyle w:val="NormalWeb"/>
      </w:pPr>
      <w:r>
        <w:t> </w:t>
      </w:r>
    </w:p>
    <w:p w14:paraId="6E8323F2" w14:textId="77777777" w:rsidR="00000000" w:rsidRDefault="00000000">
      <w:pPr>
        <w:pStyle w:val="NormalWeb"/>
      </w:pPr>
      <w:r>
        <w:t> </w:t>
      </w:r>
    </w:p>
    <w:p w14:paraId="3806E71D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BDD0DA3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17/04/2025 a 01/05/2025</w:t>
      </w:r>
    </w:p>
    <w:p w14:paraId="6A6118B4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03/05/2025 a 28/05/2025</w:t>
      </w:r>
    </w:p>
    <w:p w14:paraId="29FDA036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03/05/2025 a 28/05/2025</w:t>
      </w:r>
    </w:p>
    <w:p w14:paraId="01F803E6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07/05/2025 a 27/05/2025</w:t>
      </w:r>
    </w:p>
    <w:p w14:paraId="22BA3E96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10/05/2025 a 04/06/2025</w:t>
      </w:r>
    </w:p>
    <w:p w14:paraId="5DFFC487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13/05/2025 a 12/06/2025</w:t>
      </w:r>
    </w:p>
    <w:p w14:paraId="38235D30" w14:textId="356765C4" w:rsidR="00680049" w:rsidRDefault="00000000" w:rsidP="00680049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1249A12" w14:textId="251F0AEF" w:rsidR="000812C5" w:rsidRDefault="000812C5">
      <w:pPr>
        <w:pStyle w:val="NormalWeb"/>
      </w:pPr>
    </w:p>
    <w:sectPr w:rsidR="000812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4D"/>
    <w:rsid w:val="000812C5"/>
    <w:rsid w:val="005A182E"/>
    <w:rsid w:val="00680049"/>
    <w:rsid w:val="008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1A0F9"/>
  <w15:chartTrackingRefBased/>
  <w15:docId w15:val="{7BA55147-FE12-4CB6-8D75-ABBD59F7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2025-04-15T10:57:00Z</dcterms:created>
  <dcterms:modified xsi:type="dcterms:W3CDTF">2025-04-15T10:58:00Z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2025-04-15T10:58:06Z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6350f291-0e95-46fb-bc2c-5630d1819353</vt:lpwstr>
  </property>
  <property fmtid="{D5CDD505-2E9C-101B-9397-08002B2CF9AE}" pid="8" name="MSIP_Label_ff380b4d-8a71-4241-982c-3816ad3ce8fc_ContentBits">
    <vt:lpwstr>0</vt:lpwstr>
  </property>
</Properties>
</file>